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50C" w:rsidRDefault="00EB750C" w:rsidP="00EB750C">
      <w:pPr>
        <w:tabs>
          <w:tab w:val="center" w:pos="4513"/>
        </w:tabs>
        <w:jc w:val="center"/>
        <w:rPr>
          <w:b/>
          <w:i/>
          <w:sz w:val="32"/>
        </w:rPr>
      </w:pPr>
      <w:r>
        <w:rPr>
          <w:b/>
          <w:i/>
          <w:spacing w:val="-4"/>
          <w:sz w:val="32"/>
        </w:rPr>
        <w:t>POSLANECKÁ SNĚMOVNA</w:t>
      </w:r>
    </w:p>
    <w:p w:rsidR="00EB750C" w:rsidRDefault="00EB750C" w:rsidP="00EB750C">
      <w:pPr>
        <w:tabs>
          <w:tab w:val="left" w:pos="-720"/>
        </w:tabs>
        <w:jc w:val="center"/>
        <w:rPr>
          <w:b/>
          <w:i/>
          <w:spacing w:val="-3"/>
        </w:rPr>
      </w:pPr>
      <w:r>
        <w:rPr>
          <w:b/>
          <w:i/>
          <w:sz w:val="32"/>
        </w:rPr>
        <w:t>2021</w:t>
      </w:r>
    </w:p>
    <w:p w:rsidR="00EB750C" w:rsidRDefault="00EB750C" w:rsidP="00EB750C">
      <w:pPr>
        <w:tabs>
          <w:tab w:val="center" w:pos="4513"/>
        </w:tabs>
        <w:jc w:val="center"/>
        <w:rPr>
          <w:spacing w:val="-3"/>
          <w:sz w:val="28"/>
        </w:rPr>
      </w:pPr>
      <w:r>
        <w:rPr>
          <w:b/>
          <w:i/>
          <w:spacing w:val="-3"/>
          <w:sz w:val="28"/>
        </w:rPr>
        <w:t>8. volební období</w:t>
      </w:r>
    </w:p>
    <w:p w:rsidR="00EB750C" w:rsidRDefault="00EB750C" w:rsidP="00EB750C">
      <w:pPr>
        <w:tabs>
          <w:tab w:val="left" w:pos="-720"/>
        </w:tabs>
        <w:jc w:val="both"/>
        <w:rPr>
          <w:spacing w:val="-3"/>
          <w:sz w:val="28"/>
        </w:rPr>
      </w:pPr>
    </w:p>
    <w:p w:rsidR="00EB750C" w:rsidRDefault="007E2C5E" w:rsidP="00EB750C">
      <w:pPr>
        <w:tabs>
          <w:tab w:val="center" w:pos="4513"/>
        </w:tabs>
        <w:jc w:val="center"/>
        <w:rPr>
          <w:spacing w:val="-3"/>
          <w:sz w:val="28"/>
        </w:rPr>
      </w:pPr>
      <w:proofErr w:type="gramStart"/>
      <w:r>
        <w:rPr>
          <w:b/>
          <w:spacing w:val="-3"/>
          <w:sz w:val="28"/>
        </w:rPr>
        <w:t>R o z h o d n u t í  č.</w:t>
      </w:r>
      <w:proofErr w:type="gramEnd"/>
      <w:r>
        <w:rPr>
          <w:b/>
          <w:spacing w:val="-3"/>
          <w:sz w:val="28"/>
        </w:rPr>
        <w:t xml:space="preserve"> </w:t>
      </w:r>
      <w:r w:rsidR="00DA61CF">
        <w:rPr>
          <w:b/>
          <w:spacing w:val="-3"/>
          <w:sz w:val="28"/>
        </w:rPr>
        <w:t>111</w:t>
      </w:r>
    </w:p>
    <w:p w:rsidR="00EB750C" w:rsidRDefault="00EB750C" w:rsidP="00EB750C">
      <w:pPr>
        <w:tabs>
          <w:tab w:val="center" w:pos="4513"/>
        </w:tabs>
        <w:jc w:val="center"/>
        <w:rPr>
          <w:color w:val="000000"/>
          <w:spacing w:val="-3"/>
          <w:sz w:val="28"/>
        </w:rPr>
      </w:pPr>
      <w:r>
        <w:rPr>
          <w:spacing w:val="-3"/>
          <w:sz w:val="28"/>
        </w:rPr>
        <w:t>předsedy Poslanecké sněmovny</w:t>
      </w:r>
    </w:p>
    <w:p w:rsidR="00EB750C" w:rsidRDefault="00DA61CF" w:rsidP="00EB750C">
      <w:pPr>
        <w:tabs>
          <w:tab w:val="center" w:pos="4513"/>
        </w:tabs>
        <w:jc w:val="center"/>
        <w:rPr>
          <w:spacing w:val="-3"/>
          <w:sz w:val="22"/>
        </w:rPr>
      </w:pPr>
      <w:r>
        <w:rPr>
          <w:color w:val="000000"/>
          <w:spacing w:val="-3"/>
          <w:sz w:val="28"/>
        </w:rPr>
        <w:t>ze dne 21. května</w:t>
      </w:r>
      <w:r w:rsidR="00EB750C">
        <w:rPr>
          <w:color w:val="000000"/>
          <w:spacing w:val="-3"/>
          <w:sz w:val="28"/>
        </w:rPr>
        <w:t xml:space="preserve"> 2021</w:t>
      </w:r>
    </w:p>
    <w:p w:rsidR="00EB750C" w:rsidRDefault="00EB750C" w:rsidP="00EB750C">
      <w:pPr>
        <w:tabs>
          <w:tab w:val="left" w:pos="-720"/>
        </w:tabs>
        <w:jc w:val="both"/>
        <w:rPr>
          <w:spacing w:val="-3"/>
          <w:sz w:val="26"/>
          <w:szCs w:val="26"/>
        </w:rPr>
      </w:pPr>
    </w:p>
    <w:p w:rsidR="00EB750C" w:rsidRDefault="00EB750C" w:rsidP="00EB750C">
      <w:pPr>
        <w:tabs>
          <w:tab w:val="left" w:pos="-720"/>
        </w:tabs>
        <w:jc w:val="both"/>
        <w:rPr>
          <w:spacing w:val="-3"/>
          <w:sz w:val="26"/>
          <w:szCs w:val="26"/>
        </w:rPr>
      </w:pPr>
    </w:p>
    <w:p w:rsidR="00EB750C" w:rsidRPr="00031462" w:rsidRDefault="00EB750C" w:rsidP="00EB750C">
      <w:pPr>
        <w:pStyle w:val="Nadpis1"/>
        <w:jc w:val="both"/>
        <w:rPr>
          <w:b w:val="0"/>
          <w:color w:val="000000"/>
          <w:sz w:val="26"/>
        </w:rPr>
      </w:pPr>
      <w:r w:rsidRPr="00031462">
        <w:rPr>
          <w:b w:val="0"/>
          <w:color w:val="000000"/>
          <w:sz w:val="26"/>
        </w:rPr>
        <w:t>V souvislosti s vyhlášením stavu legislativní nouze</w:t>
      </w:r>
    </w:p>
    <w:p w:rsidR="00EB750C" w:rsidRDefault="00EB750C" w:rsidP="00EB750C">
      <w:pPr>
        <w:tabs>
          <w:tab w:val="left" w:pos="-720"/>
        </w:tabs>
        <w:jc w:val="both"/>
        <w:rPr>
          <w:color w:val="000000"/>
          <w:spacing w:val="-3"/>
          <w:sz w:val="26"/>
        </w:rPr>
      </w:pPr>
    </w:p>
    <w:p w:rsidR="00EB750C" w:rsidRDefault="00EB750C" w:rsidP="00EB750C">
      <w:pPr>
        <w:tabs>
          <w:tab w:val="left" w:pos="-720"/>
        </w:tabs>
        <w:jc w:val="both"/>
        <w:rPr>
          <w:color w:val="000000"/>
          <w:spacing w:val="-3"/>
          <w:sz w:val="26"/>
        </w:rPr>
      </w:pPr>
    </w:p>
    <w:p w:rsidR="00EB750C" w:rsidRDefault="00EB750C" w:rsidP="00EB750C">
      <w:pPr>
        <w:tabs>
          <w:tab w:val="left" w:pos="-720"/>
          <w:tab w:val="left" w:pos="0"/>
        </w:tabs>
        <w:jc w:val="both"/>
        <w:rPr>
          <w:color w:val="000000"/>
          <w:spacing w:val="-3"/>
          <w:sz w:val="26"/>
        </w:rPr>
      </w:pPr>
      <w:r>
        <w:rPr>
          <w:b/>
          <w:color w:val="000000"/>
          <w:spacing w:val="-3"/>
          <w:sz w:val="26"/>
        </w:rPr>
        <w:tab/>
        <w:t xml:space="preserve">I. </w:t>
      </w:r>
      <w:r>
        <w:rPr>
          <w:b/>
          <w:color w:val="000000"/>
          <w:spacing w:val="-3"/>
          <w:sz w:val="26"/>
        </w:rPr>
        <w:tab/>
        <w:t>rozhoduji</w:t>
      </w:r>
      <w:r>
        <w:rPr>
          <w:color w:val="000000"/>
          <w:spacing w:val="-3"/>
          <w:sz w:val="26"/>
        </w:rPr>
        <w:t xml:space="preserve"> podle § 99 odst. 2 zákona č. 90/1995 Sb., o jednacím řádu Poslanecké sněmovny, ve znění pozdějších předpisů, že </w:t>
      </w:r>
    </w:p>
    <w:p w:rsidR="00EB750C" w:rsidRDefault="00EB750C" w:rsidP="00EB750C">
      <w:pPr>
        <w:tabs>
          <w:tab w:val="left" w:pos="-720"/>
          <w:tab w:val="left" w:pos="0"/>
        </w:tabs>
        <w:jc w:val="both"/>
        <w:rPr>
          <w:color w:val="000000"/>
          <w:spacing w:val="-3"/>
          <w:sz w:val="26"/>
        </w:rPr>
      </w:pPr>
    </w:p>
    <w:p w:rsidR="00EB750C" w:rsidRPr="00EB750C" w:rsidRDefault="00DA61CF" w:rsidP="00DA61CF">
      <w:pPr>
        <w:pStyle w:val="Odstavecseseznamem"/>
        <w:numPr>
          <w:ilvl w:val="0"/>
          <w:numId w:val="1"/>
        </w:numPr>
        <w:jc w:val="both"/>
        <w:rPr>
          <w:iCs/>
          <w:sz w:val="26"/>
          <w:szCs w:val="26"/>
        </w:rPr>
      </w:pPr>
      <w:r w:rsidRPr="00DA61CF">
        <w:rPr>
          <w:bCs/>
          <w:noProof/>
          <w:sz w:val="26"/>
          <w:szCs w:val="26"/>
          <w:lang w:eastAsia="cs-CZ"/>
        </w:rPr>
        <w:t>Vládní návrh zákona, kterým se mění zákon č. 258/2000 Sb., o ochraně veřejného zdraví a o změně některých souvisejících zákonů, ve znění pozdějších předpisů, a zákon č. 94/2021 Sb., o mimo</w:t>
      </w:r>
      <w:bookmarkStart w:id="0" w:name="_GoBack"/>
      <w:bookmarkEnd w:id="0"/>
      <w:r w:rsidRPr="00DA61CF">
        <w:rPr>
          <w:bCs/>
          <w:noProof/>
          <w:sz w:val="26"/>
          <w:szCs w:val="26"/>
          <w:lang w:eastAsia="cs-CZ"/>
        </w:rPr>
        <w:t>řádných opatřeních při epidemii onemocnění COVID-19 a o změně některých souvisejících zákonů</w:t>
      </w:r>
      <w:r w:rsidR="00CB1E3B">
        <w:rPr>
          <w:color w:val="222222"/>
          <w:sz w:val="26"/>
          <w:szCs w:val="26"/>
          <w:shd w:val="clear" w:color="auto" w:fill="FFFFFF"/>
        </w:rPr>
        <w:t xml:space="preserve"> </w:t>
      </w:r>
      <w:r>
        <w:rPr>
          <w:bCs/>
          <w:noProof/>
          <w:sz w:val="26"/>
          <w:szCs w:val="26"/>
          <w:lang w:eastAsia="cs-CZ"/>
        </w:rPr>
        <w:t>/sněmovní tisk 122</w:t>
      </w:r>
      <w:r w:rsidR="00EB750C" w:rsidRPr="00EB750C">
        <w:rPr>
          <w:bCs/>
          <w:noProof/>
          <w:sz w:val="26"/>
          <w:szCs w:val="26"/>
          <w:lang w:eastAsia="cs-CZ"/>
        </w:rPr>
        <w:t xml:space="preserve">5/ </w:t>
      </w:r>
    </w:p>
    <w:p w:rsidR="00EB750C" w:rsidRPr="00EB750C" w:rsidRDefault="00EB750C" w:rsidP="00EB750C">
      <w:pPr>
        <w:pStyle w:val="Odstavecseseznamem"/>
        <w:jc w:val="both"/>
        <w:rPr>
          <w:sz w:val="26"/>
          <w:szCs w:val="26"/>
          <w:lang w:eastAsia="en-US"/>
        </w:rPr>
      </w:pPr>
    </w:p>
    <w:p w:rsidR="00EB750C" w:rsidRPr="00EB750C" w:rsidRDefault="00EB750C" w:rsidP="00EB750C">
      <w:pPr>
        <w:pStyle w:val="Odstavecseseznamem"/>
        <w:jc w:val="both"/>
        <w:rPr>
          <w:sz w:val="26"/>
          <w:szCs w:val="26"/>
        </w:rPr>
      </w:pPr>
    </w:p>
    <w:p w:rsidR="00EB750C" w:rsidRPr="00031462" w:rsidRDefault="00EB750C" w:rsidP="00EB750C">
      <w:pPr>
        <w:pStyle w:val="Zkladntext"/>
        <w:jc w:val="both"/>
        <w:rPr>
          <w:b w:val="0"/>
          <w:sz w:val="26"/>
        </w:rPr>
      </w:pPr>
      <w:r>
        <w:rPr>
          <w:b w:val="0"/>
          <w:sz w:val="26"/>
        </w:rPr>
        <w:t>bude</w:t>
      </w:r>
      <w:r w:rsidRPr="00031462">
        <w:rPr>
          <w:b w:val="0"/>
          <w:sz w:val="26"/>
        </w:rPr>
        <w:t xml:space="preserve"> projednán ve zkráceném jednání;</w:t>
      </w:r>
    </w:p>
    <w:p w:rsidR="00EB750C" w:rsidRPr="00DA61CF" w:rsidRDefault="00EB750C" w:rsidP="00EB750C">
      <w:pPr>
        <w:tabs>
          <w:tab w:val="left" w:pos="-720"/>
        </w:tabs>
        <w:spacing w:line="360" w:lineRule="auto"/>
        <w:jc w:val="both"/>
        <w:rPr>
          <w:b/>
          <w:spacing w:val="-3"/>
          <w:sz w:val="26"/>
          <w:szCs w:val="26"/>
        </w:rPr>
      </w:pPr>
    </w:p>
    <w:p w:rsidR="00EB750C" w:rsidRPr="00DA61CF" w:rsidRDefault="00EB750C" w:rsidP="00EB750C">
      <w:pPr>
        <w:tabs>
          <w:tab w:val="left" w:pos="-720"/>
        </w:tabs>
        <w:spacing w:line="360" w:lineRule="auto"/>
        <w:jc w:val="both"/>
        <w:rPr>
          <w:b/>
          <w:spacing w:val="-3"/>
          <w:sz w:val="26"/>
          <w:szCs w:val="26"/>
        </w:rPr>
      </w:pPr>
    </w:p>
    <w:p w:rsidR="00EB750C" w:rsidRDefault="00EB750C" w:rsidP="00EB750C">
      <w:pPr>
        <w:tabs>
          <w:tab w:val="left" w:pos="-720"/>
        </w:tabs>
        <w:spacing w:line="276" w:lineRule="auto"/>
        <w:jc w:val="both"/>
        <w:rPr>
          <w:spacing w:val="-3"/>
          <w:sz w:val="26"/>
        </w:rPr>
      </w:pPr>
      <w:r>
        <w:rPr>
          <w:b/>
          <w:spacing w:val="-3"/>
          <w:sz w:val="26"/>
        </w:rPr>
        <w:tab/>
        <w:t xml:space="preserve">II. </w:t>
      </w:r>
      <w:r>
        <w:rPr>
          <w:b/>
          <w:spacing w:val="-3"/>
          <w:sz w:val="26"/>
        </w:rPr>
        <w:tab/>
        <w:t>přikazuji</w:t>
      </w:r>
      <w:r>
        <w:rPr>
          <w:spacing w:val="-3"/>
          <w:sz w:val="26"/>
        </w:rPr>
        <w:t xml:space="preserve"> podle § 99 odst. 3 </w:t>
      </w:r>
      <w:r>
        <w:rPr>
          <w:color w:val="000000"/>
          <w:spacing w:val="-3"/>
          <w:sz w:val="26"/>
        </w:rPr>
        <w:t>zákona č. 90/1995 Sb., o jednacím řádu Poslanecké sněmovny, ve znění pozdějších předpisů,</w:t>
      </w:r>
      <w:r>
        <w:rPr>
          <w:spacing w:val="-3"/>
          <w:sz w:val="26"/>
        </w:rPr>
        <w:t xml:space="preserve"> </w:t>
      </w:r>
    </w:p>
    <w:p w:rsidR="00EB750C" w:rsidRDefault="00EB750C" w:rsidP="00EB750C">
      <w:pPr>
        <w:tabs>
          <w:tab w:val="left" w:pos="-720"/>
        </w:tabs>
        <w:spacing w:line="360" w:lineRule="auto"/>
        <w:jc w:val="both"/>
        <w:rPr>
          <w:spacing w:val="-3"/>
          <w:sz w:val="26"/>
        </w:rPr>
      </w:pPr>
    </w:p>
    <w:p w:rsidR="00EB750C" w:rsidRDefault="00EB750C" w:rsidP="00EB750C">
      <w:pPr>
        <w:tabs>
          <w:tab w:val="left" w:pos="-720"/>
        </w:tabs>
        <w:spacing w:line="276" w:lineRule="auto"/>
        <w:jc w:val="both"/>
        <w:rPr>
          <w:color w:val="000000"/>
          <w:spacing w:val="-3"/>
          <w:sz w:val="26"/>
        </w:rPr>
      </w:pPr>
      <w:r>
        <w:rPr>
          <w:spacing w:val="-3"/>
          <w:sz w:val="26"/>
        </w:rPr>
        <w:t>-</w:t>
      </w:r>
      <w:r>
        <w:rPr>
          <w:spacing w:val="-3"/>
          <w:sz w:val="26"/>
        </w:rPr>
        <w:tab/>
      </w:r>
      <w:r w:rsidR="00DA61CF">
        <w:rPr>
          <w:color w:val="000000"/>
          <w:spacing w:val="-3"/>
          <w:sz w:val="26"/>
        </w:rPr>
        <w:t>sněmovní tisk 122</w:t>
      </w:r>
      <w:r>
        <w:rPr>
          <w:color w:val="000000"/>
          <w:spacing w:val="-3"/>
          <w:sz w:val="26"/>
        </w:rPr>
        <w:t xml:space="preserve">5 výboru pro </w:t>
      </w:r>
      <w:r w:rsidR="00DA61CF">
        <w:rPr>
          <w:color w:val="000000"/>
          <w:spacing w:val="-3"/>
          <w:sz w:val="26"/>
        </w:rPr>
        <w:t>zdravotnictví</w:t>
      </w:r>
      <w:r>
        <w:rPr>
          <w:color w:val="000000"/>
          <w:spacing w:val="-3"/>
          <w:sz w:val="26"/>
        </w:rPr>
        <w:t xml:space="preserve">  </w:t>
      </w:r>
    </w:p>
    <w:p w:rsidR="00EB750C" w:rsidRDefault="00EB750C" w:rsidP="00EB750C">
      <w:pPr>
        <w:tabs>
          <w:tab w:val="left" w:pos="-720"/>
        </w:tabs>
        <w:spacing w:line="276" w:lineRule="auto"/>
        <w:jc w:val="both"/>
        <w:rPr>
          <w:color w:val="000000"/>
          <w:spacing w:val="-3"/>
          <w:sz w:val="26"/>
        </w:rPr>
      </w:pPr>
    </w:p>
    <w:p w:rsidR="00EB750C" w:rsidRDefault="00EB750C" w:rsidP="00EB750C">
      <w:pPr>
        <w:tabs>
          <w:tab w:val="left" w:pos="-720"/>
        </w:tabs>
        <w:spacing w:line="276" w:lineRule="auto"/>
        <w:jc w:val="both"/>
        <w:rPr>
          <w:spacing w:val="-3"/>
          <w:sz w:val="26"/>
        </w:rPr>
      </w:pPr>
      <w:r>
        <w:rPr>
          <w:spacing w:val="-3"/>
          <w:sz w:val="26"/>
        </w:rPr>
        <w:t xml:space="preserve">k projednání a </w:t>
      </w:r>
      <w:r>
        <w:rPr>
          <w:b/>
          <w:spacing w:val="-3"/>
          <w:sz w:val="26"/>
        </w:rPr>
        <w:t xml:space="preserve">stanovím </w:t>
      </w:r>
      <w:r>
        <w:rPr>
          <w:spacing w:val="-3"/>
          <w:sz w:val="26"/>
        </w:rPr>
        <w:t>mu nepřekročitelnou lhůtu pro předložení us</w:t>
      </w:r>
      <w:r w:rsidR="00333559">
        <w:rPr>
          <w:spacing w:val="-3"/>
          <w:sz w:val="26"/>
        </w:rPr>
        <w:t xml:space="preserve">nesení </w:t>
      </w:r>
      <w:r w:rsidR="00333559">
        <w:rPr>
          <w:spacing w:val="-3"/>
          <w:sz w:val="26"/>
        </w:rPr>
        <w:br/>
      </w:r>
      <w:r w:rsidR="00DA61CF">
        <w:rPr>
          <w:spacing w:val="-3"/>
          <w:sz w:val="26"/>
        </w:rPr>
        <w:t>do 25. května 2021 do 13.00</w:t>
      </w:r>
      <w:r w:rsidRPr="00166990">
        <w:rPr>
          <w:spacing w:val="-3"/>
          <w:sz w:val="26"/>
        </w:rPr>
        <w:t xml:space="preserve"> hodin</w:t>
      </w:r>
      <w:r>
        <w:rPr>
          <w:spacing w:val="-3"/>
          <w:sz w:val="26"/>
        </w:rPr>
        <w:t>.</w:t>
      </w:r>
    </w:p>
    <w:p w:rsidR="00EB750C" w:rsidRDefault="00EB750C" w:rsidP="00EB750C">
      <w:pPr>
        <w:tabs>
          <w:tab w:val="left" w:pos="-720"/>
        </w:tabs>
        <w:spacing w:line="276" w:lineRule="auto"/>
        <w:jc w:val="both"/>
        <w:rPr>
          <w:spacing w:val="-3"/>
          <w:sz w:val="26"/>
        </w:rPr>
      </w:pPr>
    </w:p>
    <w:p w:rsidR="00EB750C" w:rsidRDefault="00EB750C" w:rsidP="00EB750C">
      <w:pPr>
        <w:tabs>
          <w:tab w:val="left" w:pos="-720"/>
        </w:tabs>
        <w:jc w:val="center"/>
        <w:rPr>
          <w:color w:val="000000"/>
          <w:spacing w:val="-3"/>
          <w:sz w:val="26"/>
          <w:szCs w:val="26"/>
        </w:rPr>
      </w:pPr>
    </w:p>
    <w:p w:rsidR="00EB750C" w:rsidRDefault="00EB750C" w:rsidP="00EB750C">
      <w:pPr>
        <w:tabs>
          <w:tab w:val="left" w:pos="-720"/>
        </w:tabs>
        <w:rPr>
          <w:color w:val="000000"/>
          <w:spacing w:val="-3"/>
          <w:sz w:val="26"/>
          <w:szCs w:val="26"/>
        </w:rPr>
      </w:pPr>
    </w:p>
    <w:p w:rsidR="00EB750C" w:rsidRDefault="00EB750C" w:rsidP="00EB750C">
      <w:pPr>
        <w:tabs>
          <w:tab w:val="left" w:pos="-720"/>
        </w:tabs>
        <w:rPr>
          <w:color w:val="000000"/>
          <w:spacing w:val="-3"/>
          <w:sz w:val="26"/>
          <w:szCs w:val="26"/>
        </w:rPr>
      </w:pPr>
    </w:p>
    <w:p w:rsidR="00EB750C" w:rsidRDefault="00EB750C" w:rsidP="00EB750C">
      <w:pPr>
        <w:tabs>
          <w:tab w:val="left" w:pos="-720"/>
        </w:tabs>
        <w:rPr>
          <w:color w:val="000000"/>
          <w:spacing w:val="-3"/>
          <w:sz w:val="26"/>
          <w:szCs w:val="26"/>
        </w:rPr>
      </w:pPr>
    </w:p>
    <w:p w:rsidR="00EB750C" w:rsidRDefault="00EB750C" w:rsidP="00EB750C">
      <w:pPr>
        <w:tabs>
          <w:tab w:val="left" w:pos="-720"/>
        </w:tabs>
        <w:rPr>
          <w:color w:val="000000"/>
          <w:spacing w:val="-3"/>
          <w:sz w:val="26"/>
          <w:szCs w:val="26"/>
        </w:rPr>
      </w:pPr>
    </w:p>
    <w:p w:rsidR="00EB750C" w:rsidRDefault="00EB750C" w:rsidP="00EB750C">
      <w:pPr>
        <w:tabs>
          <w:tab w:val="left" w:pos="-720"/>
        </w:tabs>
        <w:rPr>
          <w:color w:val="000000"/>
          <w:spacing w:val="-3"/>
          <w:sz w:val="26"/>
          <w:szCs w:val="26"/>
        </w:rPr>
      </w:pPr>
    </w:p>
    <w:p w:rsidR="00EB750C" w:rsidRDefault="00034320" w:rsidP="00034320">
      <w:pPr>
        <w:tabs>
          <w:tab w:val="left" w:pos="-720"/>
        </w:tabs>
        <w:jc w:val="center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Radek Vondráček v. r.</w:t>
      </w:r>
    </w:p>
    <w:p w:rsidR="00EB750C" w:rsidRPr="00EA368E" w:rsidRDefault="00EB750C" w:rsidP="00EB750C">
      <w:pPr>
        <w:tabs>
          <w:tab w:val="left" w:pos="-720"/>
        </w:tabs>
        <w:jc w:val="center"/>
      </w:pPr>
      <w:r>
        <w:rPr>
          <w:color w:val="000000"/>
          <w:spacing w:val="-3"/>
          <w:sz w:val="26"/>
          <w:szCs w:val="26"/>
        </w:rPr>
        <w:t>předseda Poslanecké sněmovny</w:t>
      </w:r>
    </w:p>
    <w:p w:rsidR="00EB750C" w:rsidRDefault="00EB750C" w:rsidP="00EB750C"/>
    <w:p w:rsidR="00EB750C" w:rsidRDefault="00EB750C" w:rsidP="00EB750C"/>
    <w:p w:rsidR="009C284B" w:rsidRDefault="00DA61CF"/>
    <w:sectPr w:rsidR="009C284B">
      <w:footerReference w:type="default" r:id="rId7"/>
      <w:footerReference w:type="first" r:id="rId8"/>
      <w:pgSz w:w="11906" w:h="16838"/>
      <w:pgMar w:top="1417" w:right="1417" w:bottom="1417" w:left="1417" w:header="708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905" w:rsidRDefault="007E2C5E">
      <w:r>
        <w:separator/>
      </w:r>
    </w:p>
  </w:endnote>
  <w:endnote w:type="continuationSeparator" w:id="0">
    <w:p w:rsidR="00AC5905" w:rsidRDefault="007E2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7671103"/>
      <w:docPartObj>
        <w:docPartGallery w:val="Page Numbers (Bottom of Page)"/>
        <w:docPartUnique/>
      </w:docPartObj>
    </w:sdtPr>
    <w:sdtEndPr/>
    <w:sdtContent>
      <w:p w:rsidR="00715946" w:rsidRDefault="00EB75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1CF">
          <w:rPr>
            <w:noProof/>
          </w:rPr>
          <w:t>2</w:t>
        </w:r>
        <w:r>
          <w:fldChar w:fldCharType="end"/>
        </w:r>
      </w:p>
    </w:sdtContent>
  </w:sdt>
  <w:p w:rsidR="00715946" w:rsidRDefault="00DA61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46" w:rsidRDefault="00DA61CF">
    <w:pPr>
      <w:pStyle w:val="Zpat"/>
      <w:jc w:val="center"/>
    </w:pPr>
  </w:p>
  <w:p w:rsidR="00715946" w:rsidRDefault="00DA61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905" w:rsidRDefault="007E2C5E">
      <w:r>
        <w:separator/>
      </w:r>
    </w:p>
  </w:footnote>
  <w:footnote w:type="continuationSeparator" w:id="0">
    <w:p w:rsidR="00AC5905" w:rsidRDefault="007E2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6FFE"/>
    <w:multiLevelType w:val="hybridMultilevel"/>
    <w:tmpl w:val="1434593E"/>
    <w:lvl w:ilvl="0" w:tplc="0B1ECB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DB"/>
    <w:rsid w:val="00034320"/>
    <w:rsid w:val="00166990"/>
    <w:rsid w:val="002142DB"/>
    <w:rsid w:val="00254899"/>
    <w:rsid w:val="00333559"/>
    <w:rsid w:val="00423950"/>
    <w:rsid w:val="007E2C5E"/>
    <w:rsid w:val="009509B7"/>
    <w:rsid w:val="00AC5905"/>
    <w:rsid w:val="00CB1E3B"/>
    <w:rsid w:val="00DA61CF"/>
    <w:rsid w:val="00EB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F3BC1"/>
  <w15:chartTrackingRefBased/>
  <w15:docId w15:val="{B823630D-056C-4715-986F-848407FC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75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B750C"/>
    <w:pPr>
      <w:keepNext/>
      <w:tabs>
        <w:tab w:val="left" w:pos="-720"/>
        <w:tab w:val="left" w:pos="0"/>
        <w:tab w:val="left" w:pos="426"/>
        <w:tab w:val="left" w:pos="1134"/>
      </w:tabs>
      <w:suppressAutoHyphens/>
      <w:spacing w:line="360" w:lineRule="auto"/>
      <w:jc w:val="center"/>
      <w:outlineLvl w:val="0"/>
    </w:pPr>
    <w:rPr>
      <w:b/>
      <w:spacing w:val="-3"/>
      <w:sz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B750C"/>
    <w:rPr>
      <w:rFonts w:ascii="Times New Roman" w:eastAsia="Times New Roman" w:hAnsi="Times New Roman" w:cs="Times New Roman"/>
      <w:b/>
      <w:spacing w:val="-3"/>
      <w:sz w:val="28"/>
      <w:szCs w:val="20"/>
      <w:lang w:eastAsia="zh-CN"/>
    </w:rPr>
  </w:style>
  <w:style w:type="paragraph" w:styleId="Zkladntext">
    <w:name w:val="Body Text"/>
    <w:basedOn w:val="Normln"/>
    <w:link w:val="ZkladntextChar"/>
    <w:rsid w:val="00EB750C"/>
    <w:pPr>
      <w:tabs>
        <w:tab w:val="left" w:pos="0"/>
      </w:tabs>
      <w:suppressAutoHyphens/>
      <w:jc w:val="center"/>
    </w:pPr>
    <w:rPr>
      <w:b/>
      <w:color w:val="000000"/>
      <w:sz w:val="28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EB750C"/>
    <w:rPr>
      <w:rFonts w:ascii="Times New Roman" w:eastAsia="Times New Roman" w:hAnsi="Times New Roman" w:cs="Times New Roman"/>
      <w:b/>
      <w:color w:val="000000"/>
      <w:sz w:val="28"/>
      <w:szCs w:val="20"/>
      <w:lang w:eastAsia="zh-CN"/>
    </w:rPr>
  </w:style>
  <w:style w:type="paragraph" w:styleId="Zpat">
    <w:name w:val="footer"/>
    <w:basedOn w:val="Normln"/>
    <w:link w:val="ZpatChar"/>
    <w:uiPriority w:val="99"/>
    <w:rsid w:val="00EB750C"/>
    <w:pPr>
      <w:tabs>
        <w:tab w:val="center" w:pos="4536"/>
        <w:tab w:val="right" w:pos="9072"/>
      </w:tabs>
      <w:suppressAutoHyphens/>
    </w:pPr>
    <w:rPr>
      <w:lang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EB750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EB750C"/>
    <w:pPr>
      <w:suppressAutoHyphens/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856</Characters>
  <Application>Microsoft Office Word</Application>
  <DocSecurity>0</DocSecurity>
  <Lines>7</Lines>
  <Paragraphs>1</Paragraphs>
  <ScaleCrop>false</ScaleCrop>
  <Company>Parlament CR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PospisilovaJ</dc:creator>
  <cp:keywords/>
  <dc:description/>
  <cp:lastModifiedBy>Neužil Ondřej</cp:lastModifiedBy>
  <cp:revision>9</cp:revision>
  <dcterms:created xsi:type="dcterms:W3CDTF">2021-04-19T13:17:00Z</dcterms:created>
  <dcterms:modified xsi:type="dcterms:W3CDTF">2021-05-21T13:48:00Z</dcterms:modified>
</cp:coreProperties>
</file>